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7518" w14:textId="12E469F1" w:rsidR="00F372D5" w:rsidRDefault="00275A39" w:rsidP="00275A39">
      <w:pPr>
        <w:pStyle w:val="a5"/>
        <w:framePr w:w="9706" w:h="406" w:hRule="exact" w:wrap="none" w:vAnchor="page" w:hAnchor="page" w:x="856" w:y="1021"/>
        <w:shd w:val="clear" w:color="auto" w:fill="auto"/>
        <w:spacing w:line="220" w:lineRule="exact"/>
        <w:jc w:val="center"/>
      </w:pPr>
      <w:r>
        <w:t>График проведения промежуточной и итоговой аттестации в МБОУ «Свободно-</w:t>
      </w:r>
      <w:proofErr w:type="spellStart"/>
      <w:r>
        <w:t>Дубравская</w:t>
      </w:r>
      <w:proofErr w:type="spellEnd"/>
      <w:r>
        <w:t xml:space="preserve"> </w:t>
      </w:r>
      <w:proofErr w:type="gramStart"/>
      <w:r>
        <w:t xml:space="preserve">СОШ»   </w:t>
      </w:r>
      <w:proofErr w:type="gramEnd"/>
      <w:r>
        <w:t>на 202</w:t>
      </w:r>
      <w:r w:rsidR="00F10ECF">
        <w:t>2</w:t>
      </w:r>
      <w:r>
        <w:t>-202</w:t>
      </w:r>
      <w:r w:rsidR="00F10ECF">
        <w:t>3</w:t>
      </w:r>
      <w:r>
        <w:t xml:space="preserve">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606"/>
        <w:gridCol w:w="4522"/>
        <w:gridCol w:w="2074"/>
      </w:tblGrid>
      <w:tr w:rsidR="00F372D5" w14:paraId="2D9A819F" w14:textId="77777777"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1D6CA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Класс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9B847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Предмет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F8522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Форма проведения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3679A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Дата проведения</w:t>
            </w:r>
          </w:p>
        </w:tc>
      </w:tr>
      <w:tr w:rsidR="00F372D5" w14:paraId="71C63318" w14:textId="77777777">
        <w:trPr>
          <w:trHeight w:hRule="exact" w:val="8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B8236" w14:textId="77777777" w:rsidR="00F372D5" w:rsidRDefault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F161B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BE08" w14:textId="77777777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 xml:space="preserve">Мониторинг сформированности </w:t>
            </w:r>
            <w:proofErr w:type="gramStart"/>
            <w:r>
              <w:rPr>
                <w:rStyle w:val="211pt"/>
              </w:rPr>
              <w:t>мета- предметных</w:t>
            </w:r>
            <w:proofErr w:type="gramEnd"/>
            <w:r>
              <w:rPr>
                <w:rStyle w:val="211pt"/>
              </w:rPr>
              <w:t xml:space="preserve">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A29E5" w14:textId="0771EA51"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21.04.202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74799D07" w14:textId="77777777" w:rsidTr="00DD48FE">
        <w:trPr>
          <w:trHeight w:hRule="exact" w:val="8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180D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A023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22A64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129B3" w14:textId="296E5BA3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1102B2AF" w14:textId="77777777">
        <w:trPr>
          <w:trHeight w:hRule="exact" w:val="81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100C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69BF6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A1319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 xml:space="preserve">Мониторинг сформированности </w:t>
            </w:r>
            <w:proofErr w:type="gramStart"/>
            <w:r>
              <w:rPr>
                <w:rStyle w:val="211pt"/>
              </w:rPr>
              <w:t>мета- предметных</w:t>
            </w:r>
            <w:proofErr w:type="gramEnd"/>
            <w:r>
              <w:rPr>
                <w:rStyle w:val="211pt"/>
              </w:rPr>
              <w:t xml:space="preserve">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B5AAE" w14:textId="63E460AE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0A153988" w14:textId="77777777">
        <w:trPr>
          <w:trHeight w:hRule="exact" w:val="8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DA583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3666F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D93FA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2CDFC" w14:textId="6D83E45C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</w:t>
            </w:r>
            <w:r w:rsidR="00F10ECF">
              <w:rPr>
                <w:rStyle w:val="211pt"/>
              </w:rPr>
              <w:t>3</w:t>
            </w:r>
          </w:p>
        </w:tc>
      </w:tr>
      <w:tr w:rsidR="00A228C0" w14:paraId="0984A96F" w14:textId="77777777">
        <w:trPr>
          <w:trHeight w:hRule="exact" w:val="53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C8FB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73652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F2C8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DBA66" w14:textId="63618E6C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</w:t>
            </w:r>
            <w:r w:rsidR="00F10ECF">
              <w:rPr>
                <w:rStyle w:val="211pt"/>
              </w:rPr>
              <w:t>3</w:t>
            </w:r>
          </w:p>
        </w:tc>
      </w:tr>
      <w:tr w:rsidR="00A228C0" w14:paraId="75979C52" w14:textId="77777777">
        <w:trPr>
          <w:trHeight w:hRule="exact" w:val="53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14:paraId="4164BAA6" w14:textId="77777777" w:rsidR="00A228C0" w:rsidRDefault="00A228C0" w:rsidP="00A228C0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95C67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ABD0E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 xml:space="preserve">Мониторинг сформированности </w:t>
            </w:r>
            <w:proofErr w:type="gramStart"/>
            <w:r>
              <w:rPr>
                <w:rStyle w:val="211pt"/>
              </w:rPr>
              <w:t>мета- предметных</w:t>
            </w:r>
            <w:proofErr w:type="gramEnd"/>
            <w:r>
              <w:rPr>
                <w:rStyle w:val="211pt"/>
              </w:rPr>
              <w:t xml:space="preserve">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36932" w14:textId="46574B6F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</w:t>
            </w:r>
            <w:r w:rsidR="00F10ECF">
              <w:rPr>
                <w:rStyle w:val="211pt"/>
              </w:rPr>
              <w:t>3</w:t>
            </w:r>
          </w:p>
        </w:tc>
      </w:tr>
      <w:tr w:rsidR="00A228C0" w14:paraId="690EA9E5" w14:textId="77777777">
        <w:trPr>
          <w:trHeight w:hRule="exact" w:val="81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14:paraId="5454EAFA" w14:textId="77777777" w:rsidR="00A228C0" w:rsidRDefault="00A228C0" w:rsidP="00A228C0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755F4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96960" w14:textId="77777777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C6BC2" w14:textId="74F7E480"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0B89849D" w14:textId="77777777">
        <w:trPr>
          <w:trHeight w:hRule="exact" w:val="5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ADC6" w14:textId="77777777" w:rsidR="00275A39" w:rsidRDefault="00A228C0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813C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DC1D4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18C1F" w14:textId="2F2D2CF9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2408E57C" w14:textId="77777777">
        <w:trPr>
          <w:trHeight w:hRule="exact" w:val="53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14:paraId="35B13E8C" w14:textId="77777777"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4D95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4D55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 xml:space="preserve">Мониторинг сформированности </w:t>
            </w:r>
            <w:proofErr w:type="gramStart"/>
            <w:r>
              <w:rPr>
                <w:rStyle w:val="211pt"/>
              </w:rPr>
              <w:t>мета- предметных</w:t>
            </w:r>
            <w:proofErr w:type="gramEnd"/>
            <w:r>
              <w:rPr>
                <w:rStyle w:val="211pt"/>
              </w:rPr>
              <w:t xml:space="preserve">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D87A1" w14:textId="2239D48E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1AF280AF" w14:textId="77777777">
        <w:trPr>
          <w:trHeight w:hRule="exact" w:val="80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14:paraId="04589028" w14:textId="77777777"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EF44B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ED010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0E873" w14:textId="43DBDDB4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</w:t>
            </w:r>
            <w:r w:rsidR="00F10ECF">
              <w:rPr>
                <w:rStyle w:val="211pt"/>
              </w:rPr>
              <w:t>3</w:t>
            </w:r>
          </w:p>
        </w:tc>
      </w:tr>
      <w:tr w:rsidR="00275A39" w14:paraId="66D2F87E" w14:textId="77777777">
        <w:trPr>
          <w:trHeight w:hRule="exact" w:val="55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F8B8B" w14:textId="77777777"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948C2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91E95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0762" w14:textId="77777777"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</w:p>
        </w:tc>
      </w:tr>
    </w:tbl>
    <w:p w14:paraId="4693D4F6" w14:textId="77777777"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5DBD61" w14:textId="77777777"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606"/>
        <w:gridCol w:w="4526"/>
        <w:gridCol w:w="2078"/>
      </w:tblGrid>
      <w:tr w:rsidR="00F372D5" w14:paraId="6038C55B" w14:textId="77777777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70E2E" w14:textId="77777777"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7A951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История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76184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Итоговое тестирование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4DDAC" w14:textId="08B5ACD9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  <w:r w:rsidR="00F10ECF">
              <w:rPr>
                <w:rStyle w:val="211pt"/>
              </w:rPr>
              <w:t>1</w:t>
            </w:r>
            <w:r>
              <w:rPr>
                <w:rStyle w:val="211pt"/>
              </w:rPr>
              <w:t>.04.202</w:t>
            </w:r>
            <w:r w:rsidR="00F10ECF">
              <w:rPr>
                <w:rStyle w:val="211pt"/>
              </w:rPr>
              <w:t>3</w:t>
            </w:r>
          </w:p>
        </w:tc>
      </w:tr>
      <w:tr w:rsidR="00F372D5" w14:paraId="1557E1A6" w14:textId="77777777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824E6" w14:textId="77777777"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7A86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540F8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A3F36" w14:textId="63F4C701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  <w:r w:rsidR="00F10ECF">
              <w:rPr>
                <w:rStyle w:val="211pt"/>
              </w:rPr>
              <w:t>1</w:t>
            </w:r>
            <w:r>
              <w:rPr>
                <w:rStyle w:val="211pt"/>
              </w:rPr>
              <w:t>.04.202</w:t>
            </w:r>
            <w:r w:rsidR="00F10ECF">
              <w:rPr>
                <w:rStyle w:val="211pt"/>
              </w:rPr>
              <w:t>3</w:t>
            </w:r>
          </w:p>
        </w:tc>
      </w:tr>
      <w:tr w:rsidR="00F372D5" w14:paraId="028590DC" w14:textId="77777777">
        <w:trPr>
          <w:trHeight w:hRule="exact" w:val="54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476A" w14:textId="77777777"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88A7F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ED93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69" w:lineRule="exact"/>
            </w:pPr>
            <w:r>
              <w:rPr>
                <w:rStyle w:val="211pt"/>
              </w:rPr>
              <w:t>Контрольный диктант с грамматическим заданием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7E629" w14:textId="5DB21F06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  <w:r w:rsidR="00F10ECF">
              <w:rPr>
                <w:rStyle w:val="211pt"/>
              </w:rPr>
              <w:t>4</w:t>
            </w:r>
            <w:r>
              <w:rPr>
                <w:rStyle w:val="211pt"/>
              </w:rPr>
              <w:t>.04.202</w:t>
            </w:r>
            <w:r w:rsidR="00F10ECF">
              <w:rPr>
                <w:rStyle w:val="211pt"/>
              </w:rPr>
              <w:t>3</w:t>
            </w:r>
          </w:p>
        </w:tc>
      </w:tr>
      <w:tr w:rsidR="00F372D5" w14:paraId="768AAB56" w14:textId="77777777">
        <w:trPr>
          <w:trHeight w:hRule="exact" w:val="274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2F2DB" w14:textId="77777777"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B9879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Алгебра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52D6D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C95C5" w14:textId="49F978B4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</w:t>
            </w:r>
            <w:r w:rsidR="00D41D0C">
              <w:rPr>
                <w:rStyle w:val="211pt"/>
              </w:rPr>
              <w:t>3</w:t>
            </w:r>
          </w:p>
        </w:tc>
      </w:tr>
      <w:tr w:rsidR="00F372D5" w14:paraId="10C146F5" w14:textId="77777777">
        <w:trPr>
          <w:trHeight w:hRule="exact" w:val="264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BFD5A" w14:textId="77777777"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329F4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D61AF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973ED" w14:textId="291F8BA9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  <w:r w:rsidR="00D41D0C">
              <w:rPr>
                <w:rStyle w:val="211pt"/>
              </w:rPr>
              <w:t>1</w:t>
            </w:r>
            <w:r>
              <w:rPr>
                <w:rStyle w:val="211pt"/>
              </w:rPr>
              <w:t>.04.202</w:t>
            </w:r>
            <w:r w:rsidR="00D41D0C">
              <w:rPr>
                <w:rStyle w:val="211pt"/>
              </w:rPr>
              <w:t>3</w:t>
            </w:r>
          </w:p>
        </w:tc>
      </w:tr>
      <w:tr w:rsidR="00F372D5" w14:paraId="27C60EB8" w14:textId="77777777">
        <w:trPr>
          <w:trHeight w:hRule="exact" w:val="53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BE225" w14:textId="77777777"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F87AC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4B059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59" w:lineRule="exact"/>
            </w:pPr>
            <w:r>
              <w:rPr>
                <w:rStyle w:val="211pt"/>
              </w:rPr>
              <w:t>Контрольный диктант с грамматическим заданием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DF828" w14:textId="59C5D038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  <w:r w:rsidR="00D41D0C">
              <w:rPr>
                <w:rStyle w:val="211pt"/>
              </w:rPr>
              <w:t>4</w:t>
            </w:r>
            <w:r>
              <w:rPr>
                <w:rStyle w:val="211pt"/>
              </w:rPr>
              <w:t>.04.202</w:t>
            </w:r>
            <w:r w:rsidR="00D41D0C">
              <w:rPr>
                <w:rStyle w:val="211pt"/>
              </w:rPr>
              <w:t>3</w:t>
            </w:r>
          </w:p>
        </w:tc>
      </w:tr>
      <w:tr w:rsidR="00F372D5" w14:paraId="7207EDD7" w14:textId="77777777">
        <w:trPr>
          <w:trHeight w:hRule="exact" w:val="269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F69CE" w14:textId="77777777"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AF02E" w14:textId="77777777"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Г</w:t>
            </w:r>
            <w:r w:rsidR="008A2980">
              <w:rPr>
                <w:rStyle w:val="211pt"/>
              </w:rPr>
              <w:t>еометрия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D07BB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E3D71" w14:textId="4FD43343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</w:t>
            </w:r>
            <w:r w:rsidR="00D41D0C">
              <w:rPr>
                <w:rStyle w:val="211pt"/>
              </w:rPr>
              <w:t>3</w:t>
            </w:r>
          </w:p>
        </w:tc>
      </w:tr>
      <w:tr w:rsidR="00F372D5" w14:paraId="4BC03822" w14:textId="77777777">
        <w:trPr>
          <w:trHeight w:hRule="exact" w:val="27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C507C" w14:textId="77777777"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876CB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22A1B" w14:textId="77777777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617EA" w14:textId="285B4EE4"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  <w:r w:rsidR="00D41D0C">
              <w:rPr>
                <w:rStyle w:val="211pt"/>
              </w:rPr>
              <w:t>1</w:t>
            </w:r>
            <w:r>
              <w:rPr>
                <w:rStyle w:val="211pt"/>
              </w:rPr>
              <w:t>.04.202</w:t>
            </w:r>
            <w:r w:rsidR="00D41D0C">
              <w:rPr>
                <w:rStyle w:val="211pt"/>
              </w:rPr>
              <w:t>3</w:t>
            </w:r>
          </w:p>
        </w:tc>
      </w:tr>
      <w:tr w:rsidR="00F372D5" w14:paraId="030C2706" w14:textId="77777777">
        <w:trPr>
          <w:trHeight w:hRule="exact" w:val="288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5F2C" w14:textId="77777777"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DE743" w14:textId="77777777"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DCBBB" w14:textId="77777777"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AF56" w14:textId="77777777"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</w:tr>
    </w:tbl>
    <w:p w14:paraId="0441CE2D" w14:textId="77777777"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2606"/>
        <w:gridCol w:w="4526"/>
        <w:gridCol w:w="2059"/>
      </w:tblGrid>
      <w:tr w:rsidR="00F372D5" w14:paraId="409F1BEE" w14:textId="77777777">
        <w:trPr>
          <w:trHeight w:hRule="exact" w:val="28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4247" w14:textId="77777777" w:rsidR="00F372D5" w:rsidRDefault="00A228C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E9BE3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F38FE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A46E9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15.04.2022</w:t>
            </w:r>
          </w:p>
        </w:tc>
      </w:tr>
      <w:tr w:rsidR="00F372D5" w14:paraId="45DC16F6" w14:textId="77777777">
        <w:trPr>
          <w:trHeight w:hRule="exact" w:val="269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F57A6" w14:textId="77777777"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23B26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3CAFE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F2FDD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19.04.2022</w:t>
            </w:r>
          </w:p>
        </w:tc>
      </w:tr>
      <w:tr w:rsidR="00F372D5" w14:paraId="011B0CDA" w14:textId="77777777">
        <w:trPr>
          <w:trHeight w:hRule="exact" w:val="278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9C7DD" w14:textId="77777777"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543BA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3F343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3020" w14:textId="77777777"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 w14:paraId="27784F2D" w14:textId="77777777">
        <w:trPr>
          <w:trHeight w:hRule="exact" w:val="298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8B6C7" w14:textId="77777777"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8B0E3" w14:textId="77777777"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6A31A" w14:textId="77777777"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0494" w14:textId="77777777"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</w:p>
        </w:tc>
      </w:tr>
    </w:tbl>
    <w:p w14:paraId="4D8227AC" w14:textId="77777777" w:rsidR="00F372D5" w:rsidRDefault="00F372D5">
      <w:pPr>
        <w:rPr>
          <w:sz w:val="2"/>
          <w:szCs w:val="2"/>
        </w:rPr>
      </w:pPr>
    </w:p>
    <w:sectPr w:rsidR="00F372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B5EF" w14:textId="77777777" w:rsidR="00811A6F" w:rsidRDefault="00811A6F">
      <w:r>
        <w:separator/>
      </w:r>
    </w:p>
  </w:endnote>
  <w:endnote w:type="continuationSeparator" w:id="0">
    <w:p w14:paraId="58F81AF7" w14:textId="77777777" w:rsidR="00811A6F" w:rsidRDefault="008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204" w14:textId="77777777" w:rsidR="00811A6F" w:rsidRDefault="00811A6F"/>
  </w:footnote>
  <w:footnote w:type="continuationSeparator" w:id="0">
    <w:p w14:paraId="39B7AF2E" w14:textId="77777777" w:rsidR="00811A6F" w:rsidRDefault="00811A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D5"/>
    <w:rsid w:val="00275A39"/>
    <w:rsid w:val="00811A6F"/>
    <w:rsid w:val="008A2980"/>
    <w:rsid w:val="00A228C0"/>
    <w:rsid w:val="00D41D0C"/>
    <w:rsid w:val="00F10ECF"/>
    <w:rsid w:val="00F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30E8"/>
  <w15:docId w15:val="{BB0307D5-3694-406A-832F-C4CEC11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sdsosh@rambler.ru</cp:lastModifiedBy>
  <cp:revision>4</cp:revision>
  <dcterms:created xsi:type="dcterms:W3CDTF">2022-04-18T08:41:00Z</dcterms:created>
  <dcterms:modified xsi:type="dcterms:W3CDTF">2023-03-13T07:28:00Z</dcterms:modified>
</cp:coreProperties>
</file>